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4E4612">
          <w:pPr>
            <w:spacing w:after="120" w:line="20" w:lineRule="atLeast"/>
            <w:ind w:left="5245"/>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58E6E453" w:rsidR="009F7497" w:rsidRPr="009F7497" w:rsidRDefault="005E47C8" w:rsidP="009F7497">
          <w:pPr>
            <w:spacing w:after="0" w:line="20" w:lineRule="atLeast"/>
            <w:ind w:left="5245"/>
            <w:contextualSpacing/>
            <w:jc w:val="both"/>
            <w:rPr>
              <w:rFonts w:ascii="Trebuchet MS" w:hAnsi="Trebuchet MS" w:cstheme="minorHAnsi"/>
              <w:sz w:val="22"/>
              <w:szCs w:val="22"/>
            </w:rPr>
          </w:pPr>
          <w:bookmarkStart w:id="0" w:name="_Hlk204090232"/>
          <w:r w:rsidRPr="009F7497">
            <w:rPr>
              <w:rFonts w:ascii="Trebuchet MS" w:hAnsi="Trebuchet MS"/>
              <w:sz w:val="22"/>
              <w:szCs w:val="22"/>
            </w:rPr>
            <w:t xml:space="preserve">Viešojo </w:t>
          </w:r>
          <w:r w:rsidR="009F7497" w:rsidRPr="009F7497">
            <w:rPr>
              <w:rFonts w:ascii="Trebuchet MS" w:hAnsi="Trebuchet MS"/>
              <w:sz w:val="22"/>
              <w:szCs w:val="22"/>
            </w:rPr>
            <w:t xml:space="preserve">pirkimo </w:t>
          </w:r>
          <w:bookmarkEnd w:id="0"/>
          <w:r w:rsidR="009F7497" w:rsidRPr="009F7497">
            <w:rPr>
              <w:rFonts w:ascii="Trebuchet MS" w:hAnsi="Trebuchet MS"/>
              <w:sz w:val="22"/>
              <w:szCs w:val="22"/>
            </w:rPr>
            <w:t xml:space="preserve">komisijos 2025 m. </w:t>
          </w:r>
          <w:r w:rsidR="00342B0A">
            <w:rPr>
              <w:rFonts w:ascii="Trebuchet MS" w:hAnsi="Trebuchet MS"/>
              <w:sz w:val="22"/>
              <w:szCs w:val="22"/>
            </w:rPr>
            <w:t>spalio</w:t>
          </w:r>
          <w:r w:rsidR="000C3422" w:rsidRPr="005E47C8">
            <w:rPr>
              <w:rFonts w:ascii="Trebuchet MS" w:hAnsi="Trebuchet MS"/>
              <w:sz w:val="22"/>
              <w:szCs w:val="22"/>
            </w:rPr>
            <w:t xml:space="preserve"> </w:t>
          </w:r>
          <w:r w:rsidR="00342B0A">
            <w:rPr>
              <w:rFonts w:ascii="Trebuchet MS" w:hAnsi="Trebuchet MS"/>
              <w:sz w:val="22"/>
              <w:szCs w:val="22"/>
            </w:rPr>
            <w:t>16</w:t>
          </w:r>
          <w:r w:rsidR="009F7497" w:rsidRPr="00BD46BB">
            <w:rPr>
              <w:rFonts w:ascii="Trebuchet MS" w:hAnsi="Trebuchet MS"/>
              <w:sz w:val="22"/>
              <w:szCs w:val="22"/>
            </w:rPr>
            <w:t xml:space="preserve"> d. protokolu Nr. </w:t>
          </w:r>
          <w:r w:rsidR="00BD46BB" w:rsidRPr="005E47C8">
            <w:rPr>
              <w:rFonts w:ascii="Trebuchet MS" w:hAnsi="Trebuchet MS"/>
              <w:bCs/>
              <w:sz w:val="22"/>
              <w:szCs w:val="22"/>
            </w:rPr>
            <w:t>57-</w:t>
          </w:r>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7183ADF2" w:rsidR="00DC3192" w:rsidRPr="005E47C8" w:rsidRDefault="00580B47" w:rsidP="005E47C8">
          <w:pPr>
            <w:spacing w:after="120" w:line="20" w:lineRule="atLeast"/>
            <w:contextualSpacing/>
            <w:jc w:val="center"/>
            <w:rPr>
              <w:rFonts w:ascii="Trebuchet MS" w:hAnsi="Trebuchet MS" w:cstheme="minorHAnsi"/>
              <w:b/>
              <w:bCs/>
              <w:sz w:val="22"/>
              <w:szCs w:val="22"/>
              <w:lang w:val="en-GB"/>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9B1D94" w:rsidRPr="009B1D94">
            <w:rPr>
              <w:rFonts w:ascii="Trebuchet MS" w:hAnsi="Trebuchet MS" w:cstheme="minorHAnsi"/>
              <w:b/>
              <w:bCs/>
              <w:sz w:val="22"/>
              <w:szCs w:val="22"/>
              <w:lang w:val="en-GB"/>
            </w:rPr>
            <w:t>IŠMANIOSIOS KONTROLĖS PROCESŲ VALDYMO POSISTEMIO (I.KON) ATSPARUMO ĮSILAUŽIMAMS TESTAVIMO PASLAUGŲ</w:t>
          </w:r>
          <w:r w:rsidR="005E47C8" w:rsidRPr="005E47C8">
            <w:rPr>
              <w:rFonts w:ascii="Trebuchet MS" w:hAnsi="Trebuchet MS" w:cstheme="minorHAnsi"/>
              <w:b/>
              <w:bCs/>
              <w:sz w:val="22"/>
              <w:szCs w:val="22"/>
            </w:rPr>
            <w:t xml:space="preserve"> 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491CCF"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491CCF"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491CCF"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491CCF"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491CCF"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491CCF"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491CCF"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491CCF"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491CCF"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620477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1" w:name="_Hlk204172592"/>
              <w:r w:rsidR="00DD017D" w:rsidRPr="00372A4B">
                <w:rPr>
                  <w:rFonts w:ascii="Trebuchet MS" w:hAnsi="Trebuchet MS"/>
                  <w:sz w:val="22"/>
                  <w:szCs w:val="22"/>
                </w:rPr>
                <w:t>Tiekėjo deklaracija dėl atitikties Reglamento nuostatoms juridiniam asmeniui</w:t>
              </w:r>
              <w:bookmarkEnd w:id="1"/>
            </w:p>
            <w:p w14:paraId="361F1334" w14:textId="38BD345B" w:rsidR="00787AC9" w:rsidRDefault="008C68B9" w:rsidP="00DD017D">
              <w:pPr>
                <w:spacing w:after="0" w:line="240" w:lineRule="auto"/>
                <w:ind w:firstLine="709"/>
                <w:rPr>
                  <w:rFonts w:ascii="Trebuchet MS" w:hAnsi="Trebuchet MS"/>
                  <w:sz w:val="22"/>
                  <w:szCs w:val="22"/>
                </w:rPr>
              </w:pPr>
              <w:r>
                <w:rPr>
                  <w:rFonts w:ascii="Trebuchet MS" w:hAnsi="Trebuchet MS"/>
                  <w:sz w:val="22"/>
                  <w:szCs w:val="22"/>
                </w:rPr>
                <w:t>7</w:t>
              </w:r>
              <w:r w:rsidR="00DD017D" w:rsidRPr="00372A4B">
                <w:rPr>
                  <w:rFonts w:ascii="Trebuchet MS" w:hAnsi="Trebuchet MS"/>
                  <w:sz w:val="22"/>
                  <w:szCs w:val="22"/>
                </w:rPr>
                <w:t xml:space="preserve"> priedas. </w:t>
              </w:r>
              <w:r w:rsidR="00787AC9" w:rsidRPr="00787AC9">
                <w:rPr>
                  <w:rFonts w:ascii="Trebuchet MS" w:hAnsi="Trebuchet MS"/>
                  <w:sz w:val="22"/>
                  <w:szCs w:val="22"/>
                </w:rPr>
                <w:t xml:space="preserve">Tiekėjo deklaracija dėl atitikties Reglamento nuostatoms </w:t>
              </w:r>
              <w:r w:rsidR="00787AC9">
                <w:rPr>
                  <w:rFonts w:ascii="Trebuchet MS" w:hAnsi="Trebuchet MS"/>
                  <w:sz w:val="22"/>
                  <w:szCs w:val="22"/>
                </w:rPr>
                <w:t>fiziniam</w:t>
              </w:r>
              <w:r w:rsidR="00787AC9" w:rsidRPr="00787AC9">
                <w:rPr>
                  <w:rFonts w:ascii="Trebuchet MS" w:hAnsi="Trebuchet MS"/>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 xml:space="preserve">8 priedas. </w:t>
              </w:r>
              <w:r w:rsidRPr="00787AC9">
                <w:rPr>
                  <w:rFonts w:ascii="Trebuchet MS" w:hAnsi="Trebuchet MS"/>
                  <w:sz w:val="22"/>
                  <w:szCs w:val="22"/>
                </w:rPr>
                <w:t>Nacionalinio saugumo atitikties deklaracij</w:t>
              </w:r>
              <w:r>
                <w:rPr>
                  <w:rFonts w:ascii="Trebuchet MS" w:hAnsi="Trebuchet MS"/>
                  <w:sz w:val="22"/>
                  <w:szCs w:val="22"/>
                </w:rPr>
                <w:t xml:space="preserve">os </w:t>
              </w:r>
              <w:r w:rsidRPr="00787AC9">
                <w:rPr>
                  <w:rFonts w:ascii="Trebuchet MS" w:hAnsi="Trebuchet MS"/>
                  <w:sz w:val="22"/>
                  <w:szCs w:val="22"/>
                </w:rPr>
                <w:t>forma</w:t>
              </w:r>
            </w:p>
            <w:p w14:paraId="278776F9" w14:textId="2B3E82FC" w:rsidR="00DD017D" w:rsidRDefault="00787AC9" w:rsidP="00DD017D">
              <w:pPr>
                <w:spacing w:after="0" w:line="240" w:lineRule="auto"/>
                <w:ind w:firstLine="709"/>
                <w:rPr>
                  <w:rFonts w:ascii="Trebuchet MS" w:hAnsi="Trebuchet MS"/>
                  <w:sz w:val="22"/>
                  <w:szCs w:val="22"/>
                </w:rPr>
              </w:pPr>
              <w:r>
                <w:rPr>
                  <w:rFonts w:ascii="Trebuchet MS" w:hAnsi="Trebuchet MS"/>
                  <w:sz w:val="22"/>
                  <w:szCs w:val="22"/>
                </w:rPr>
                <w:t>9</w:t>
              </w:r>
              <w:r w:rsidR="00DD017D" w:rsidRPr="00372A4B">
                <w:rPr>
                  <w:rFonts w:ascii="Trebuchet MS" w:hAnsi="Trebuchet MS"/>
                  <w:sz w:val="22"/>
                  <w:szCs w:val="22"/>
                </w:rPr>
                <w:t xml:space="preserve"> priedas. </w:t>
              </w:r>
              <w:bookmarkStart w:id="2" w:name="_Hlk203050779"/>
              <w:r w:rsidR="00DD017D" w:rsidRPr="00372A4B">
                <w:rPr>
                  <w:rFonts w:ascii="Trebuchet MS" w:hAnsi="Trebuchet MS"/>
                  <w:sz w:val="22"/>
                  <w:szCs w:val="22"/>
                </w:rPr>
                <w:t xml:space="preserve">Sutarties projektas (specialiosios </w:t>
              </w:r>
              <w:r>
                <w:rPr>
                  <w:rFonts w:ascii="Trebuchet MS" w:hAnsi="Trebuchet MS"/>
                  <w:sz w:val="22"/>
                  <w:szCs w:val="22"/>
                </w:rPr>
                <w:t xml:space="preserve">ir bendrosios </w:t>
              </w:r>
              <w:r w:rsidR="00DD017D" w:rsidRPr="00372A4B">
                <w:rPr>
                  <w:rFonts w:ascii="Trebuchet MS" w:hAnsi="Trebuchet MS"/>
                  <w:sz w:val="22"/>
                  <w:szCs w:val="22"/>
                </w:rPr>
                <w:t>sutarties sąlygos)</w:t>
              </w:r>
              <w:bookmarkEnd w:id="2"/>
            </w:p>
            <w:p w14:paraId="091EC882" w14:textId="0A3B97E3" w:rsidR="006E382A" w:rsidRPr="00372A4B" w:rsidRDefault="006E382A" w:rsidP="00DD017D">
              <w:pPr>
                <w:spacing w:after="0" w:line="240" w:lineRule="auto"/>
                <w:ind w:firstLine="709"/>
                <w:rPr>
                  <w:rFonts w:ascii="Trebuchet MS" w:hAnsi="Trebuchet MS"/>
                  <w:sz w:val="22"/>
                  <w:szCs w:val="22"/>
                </w:rPr>
              </w:pPr>
              <w:r>
                <w:rPr>
                  <w:rFonts w:ascii="Trebuchet MS" w:hAnsi="Trebuchet MS"/>
                  <w:sz w:val="22"/>
                  <w:szCs w:val="22"/>
                </w:rPr>
                <w:t xml:space="preserve">10 </w:t>
              </w:r>
              <w:r w:rsidRPr="00372A4B">
                <w:rPr>
                  <w:rFonts w:ascii="Trebuchet MS" w:hAnsi="Trebuchet MS"/>
                  <w:sz w:val="22"/>
                  <w:szCs w:val="22"/>
                </w:rPr>
                <w:t>priedas.</w:t>
              </w:r>
              <w:r>
                <w:rPr>
                  <w:rFonts w:ascii="Trebuchet MS" w:hAnsi="Trebuchet MS"/>
                  <w:sz w:val="22"/>
                  <w:szCs w:val="22"/>
                </w:rPr>
                <w:t xml:space="preserve"> Specialistų sąrašas.</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3" w:name="_Toc126333928"/>
      <w:bookmarkStart w:id="4" w:name="_Toc335201954"/>
      <w:bookmarkStart w:id="5" w:name="_Toc147739116"/>
      <w:r w:rsidRPr="00A25475">
        <w:rPr>
          <w:rFonts w:ascii="Trebuchet MS" w:hAnsi="Trebuchet MS" w:cstheme="minorHAnsi"/>
          <w:sz w:val="36"/>
          <w:szCs w:val="36"/>
        </w:rPr>
        <w:lastRenderedPageBreak/>
        <w:t>Bendra informacija</w:t>
      </w:r>
      <w:bookmarkEnd w:id="3"/>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116AD1">
        <w:rPr>
          <w:rFonts w:ascii="Trebuchet MS" w:eastAsiaTheme="minorHAnsi" w:hAnsi="Trebuchet MS" w:cstheme="minorHAnsi"/>
          <w:sz w:val="22"/>
          <w:szCs w:val="22"/>
          <w:lang w:eastAsia="en-US"/>
        </w:rPr>
        <w:t>y</w:t>
      </w:r>
      <w:r w:rsidRPr="00116AD1">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0E08C7DA"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w:t>
      </w:r>
      <w:bookmarkStart w:id="6" w:name="_GoBack"/>
      <w:bookmarkEnd w:id="6"/>
      <w:r w:rsidR="003A502A" w:rsidRPr="008C68B9">
        <w:rPr>
          <w:rFonts w:ascii="Trebuchet MS" w:hAnsi="Trebuchet MS" w:cstheme="minorHAnsi"/>
          <w:sz w:val="22"/>
          <w:szCs w:val="22"/>
        </w:rPr>
        <w:t>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mažinti popieriaus sunaudojimą, atsisakyti nebūtino dokumentų kopijavimo ir spausdinimo, rengiama dokumentacija, kiek tai įmanoma, </w:t>
      </w:r>
      <w:r w:rsidR="00491CCF">
        <w:rPr>
          <w:rFonts w:ascii="Trebuchet MS" w:eastAsia="Times New Roman" w:hAnsi="Trebuchet MS" w:cstheme="minorHAnsi"/>
          <w:sz w:val="22"/>
          <w:szCs w:val="22"/>
        </w:rPr>
        <w:t>Perkančiajai</w:t>
      </w:r>
      <w:r w:rsidR="00491CCF" w:rsidRPr="008C68B9">
        <w:rPr>
          <w:rFonts w:ascii="Trebuchet MS" w:eastAsia="Times New Roman" w:hAnsi="Trebuchet MS" w:cstheme="minorHAnsi"/>
          <w:sz w:val="22"/>
          <w:szCs w:val="22"/>
        </w:rPr>
        <w:t xml:space="preserve"> organizacija</w:t>
      </w:r>
      <w:r w:rsidR="00491CCF">
        <w:rPr>
          <w:rFonts w:ascii="Trebuchet MS" w:eastAsia="Times New Roman" w:hAnsi="Trebuchet MS" w:cstheme="minorHAnsi"/>
          <w:sz w:val="22"/>
          <w:szCs w:val="22"/>
        </w:rPr>
        <w:t>i</w:t>
      </w:r>
      <w:r w:rsidR="00CC30DA" w:rsidRPr="00CC30DA">
        <w:rPr>
          <w:rFonts w:ascii="Trebuchet MS" w:hAnsi="Trebuchet MS"/>
          <w:sz w:val="22"/>
          <w:szCs w:val="22"/>
        </w:rPr>
        <w:t xml:space="preserve"> turi būti pateikta elektroniniu formatu, o dokumentacija, kuri turi būti pasirašoma, pasirašoma elektroniniu parašu.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126333929"/>
      <w:bookmarkEnd w:id="4"/>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35077193"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F22052" w:rsidRPr="00F22052">
        <w:rPr>
          <w:rFonts w:ascii="Trebuchet MS" w:hAnsi="Trebuchet MS"/>
          <w:bCs/>
          <w:sz w:val="22"/>
          <w:szCs w:val="22"/>
        </w:rPr>
        <w:t>Išmaniosios kontrolės procesų valdymo posistemio (</w:t>
      </w:r>
      <w:proofErr w:type="spellStart"/>
      <w:r w:rsidR="00F22052" w:rsidRPr="00F22052">
        <w:rPr>
          <w:rFonts w:ascii="Trebuchet MS" w:hAnsi="Trebuchet MS"/>
          <w:bCs/>
          <w:sz w:val="22"/>
          <w:szCs w:val="22"/>
        </w:rPr>
        <w:t>i.KON</w:t>
      </w:r>
      <w:proofErr w:type="spellEnd"/>
      <w:r w:rsidR="00F22052" w:rsidRPr="00F22052">
        <w:rPr>
          <w:rFonts w:ascii="Trebuchet MS" w:hAnsi="Trebuchet MS"/>
          <w:bCs/>
          <w:sz w:val="22"/>
          <w:szCs w:val="22"/>
        </w:rPr>
        <w:t>)</w:t>
      </w:r>
      <w:r w:rsidR="00DC6D4C" w:rsidRPr="008026BD">
        <w:rPr>
          <w:rFonts w:ascii="Trebuchet MS" w:hAnsi="Trebuchet MS"/>
          <w:bCs/>
          <w:sz w:val="22"/>
          <w:szCs w:val="22"/>
        </w:rPr>
        <w:t xml:space="preserve"> </w:t>
      </w:r>
      <w:r w:rsidR="00DC6D4C" w:rsidRPr="004929C8">
        <w:rPr>
          <w:rFonts w:ascii="Trebuchet MS" w:hAnsi="Trebuchet MS"/>
          <w:sz w:val="22"/>
          <w:szCs w:val="22"/>
        </w:rPr>
        <w:t xml:space="preserve">atsparumo įsilaužimams testavimo </w:t>
      </w:r>
      <w:r w:rsidR="00AE7EC9" w:rsidRPr="00AE7EC9">
        <w:rPr>
          <w:rFonts w:ascii="Trebuchet MS" w:eastAsia="Calibri" w:hAnsi="Trebuchet MS"/>
          <w:sz w:val="22"/>
          <w:szCs w:val="22"/>
        </w:rPr>
        <w:t>paslaugas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6432F082" w:rsidR="001D5338" w:rsidRPr="000C4361" w:rsidRDefault="00507DC9" w:rsidP="000C4361">
      <w:pPr>
        <w:spacing w:after="0" w:line="240" w:lineRule="auto"/>
        <w:ind w:firstLine="567"/>
        <w:jc w:val="both"/>
        <w:rPr>
          <w:rFonts w:ascii="Trebuchet MS" w:eastAsia="Times New Roman" w:hAnsi="Trebuchet MS" w:cs="Times New Roman"/>
          <w:sz w:val="22"/>
          <w:szCs w:val="22"/>
          <w:lang w:eastAsia="en-GB"/>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7554D6" w:rsidRPr="00DC442A">
        <w:rPr>
          <w:rFonts w:ascii="Trebuchet MS" w:hAnsi="Trebuchet MS" w:cstheme="minorHAnsi"/>
          <w:color w:val="00B050"/>
          <w:sz w:val="22"/>
          <w:szCs w:val="22"/>
        </w:rPr>
        <w:t xml:space="preserve"> </w:t>
      </w:r>
      <w:r w:rsidR="001D5338" w:rsidRPr="000C4361">
        <w:rPr>
          <w:rFonts w:ascii="Trebuchet MS" w:eastAsia="Times New Roman" w:hAnsi="Trebuchet MS" w:cs="Times New Roman"/>
          <w:sz w:val="22"/>
          <w:szCs w:val="22"/>
          <w:lang w:eastAsia="en-GB"/>
        </w:rPr>
        <w:t xml:space="preserve">Konkurso objektas į Konkurso objekto dalis neskaidomas, </w:t>
      </w:r>
      <w:r w:rsidR="006D7D8D" w:rsidRPr="00397BEF">
        <w:rPr>
          <w:rFonts w:ascii="Trebuchet MS" w:eastAsia="Times New Roman" w:hAnsi="Trebuchet MS" w:cs="Times New Roman"/>
          <w:sz w:val="22"/>
          <w:szCs w:val="22"/>
          <w:lang w:eastAsia="en-GB"/>
        </w:rPr>
        <w:t xml:space="preserve">kadangi perkama </w:t>
      </w:r>
      <w:r w:rsidR="00397BEF">
        <w:rPr>
          <w:rFonts w:ascii="Trebuchet MS" w:eastAsia="Times New Roman" w:hAnsi="Trebuchet MS" w:cs="Times New Roman"/>
          <w:sz w:val="22"/>
          <w:szCs w:val="22"/>
          <w:lang w:eastAsia="en-GB"/>
        </w:rPr>
        <w:t>vientisa Paslauga ir jos techniš</w:t>
      </w:r>
      <w:r w:rsidR="006D7D8D" w:rsidRPr="00397BEF">
        <w:rPr>
          <w:rFonts w:ascii="Trebuchet MS" w:eastAsia="Times New Roman" w:hAnsi="Trebuchet MS" w:cs="Times New Roman"/>
          <w:sz w:val="22"/>
          <w:szCs w:val="22"/>
          <w:lang w:eastAsia="en-GB"/>
        </w:rPr>
        <w:t>kai negalima išskaidyti į atskiras dalis, t. y. nebūtų galima panaudoti dalinio Paslaugos rezultato</w:t>
      </w:r>
      <w:r w:rsidR="001D5338" w:rsidRPr="000C4361">
        <w:rPr>
          <w:rFonts w:ascii="Trebuchet MS" w:eastAsia="Times New Roman" w:hAnsi="Trebuchet MS" w:cs="Times New Roman"/>
          <w:sz w:val="22"/>
          <w:szCs w:val="22"/>
          <w:lang w:eastAsia="en-GB"/>
        </w:rPr>
        <w:t>.</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1"/>
      <w:bookmarkEnd w:id="14"/>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CEC1BE2"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Tiekėjams nustatomi kvalifikacijos reikalavimai ir jų atitiktį patvirtinantys dokumentai nurodyti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lastRenderedPageBreak/>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0A5C81B2" w:rsidR="00CC707A" w:rsidRPr="00C03053"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3BF0CF4D"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19B04FE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C442A">
        <w:rPr>
          <w:rFonts w:ascii="Trebuchet MS" w:hAnsi="Trebuchet MS" w:cstheme="minorHAnsi"/>
          <w:i/>
          <w:iCs/>
          <w:color w:val="FF0000"/>
          <w:sz w:val="22"/>
          <w:szCs w:val="22"/>
        </w:rPr>
        <w:t xml:space="preserve"> </w:t>
      </w:r>
    </w:p>
    <w:p w14:paraId="553ABC18" w14:textId="30117322" w:rsidR="007C1C57" w:rsidRPr="00442371" w:rsidRDefault="00F327C4"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F327C4">
        <w:rPr>
          <w:rFonts w:ascii="Trebuchet MS" w:hAnsi="Trebuchet MS" w:cstheme="minorHAnsi"/>
          <w:b/>
          <w:sz w:val="22"/>
          <w:szCs w:val="22"/>
        </w:rPr>
        <w:t>Tiekėjo vadovo pasirašyt</w:t>
      </w:r>
      <w:r w:rsidR="00442371">
        <w:rPr>
          <w:rFonts w:ascii="Trebuchet MS" w:hAnsi="Trebuchet MS" w:cstheme="minorHAnsi"/>
          <w:b/>
          <w:sz w:val="22"/>
          <w:szCs w:val="22"/>
        </w:rPr>
        <w:t>a</w:t>
      </w:r>
      <w:r w:rsidRPr="00F327C4">
        <w:rPr>
          <w:rFonts w:ascii="Trebuchet MS" w:hAnsi="Trebuchet MS" w:cstheme="minorHAnsi"/>
          <w:b/>
          <w:sz w:val="22"/>
          <w:szCs w:val="22"/>
        </w:rPr>
        <w:t xml:space="preserve"> laisvos formos </w:t>
      </w:r>
      <w:r w:rsidRPr="00F327C4">
        <w:rPr>
          <w:rFonts w:ascii="Trebuchet MS" w:hAnsi="Trebuchet MS" w:cstheme="minorHAnsi"/>
          <w:b/>
          <w:sz w:val="22"/>
          <w:szCs w:val="22"/>
          <w:u w:val="single"/>
        </w:rPr>
        <w:t>deklaracij</w:t>
      </w:r>
      <w:r w:rsidR="00442371">
        <w:rPr>
          <w:rFonts w:ascii="Trebuchet MS" w:hAnsi="Trebuchet MS" w:cstheme="minorHAnsi"/>
          <w:b/>
          <w:sz w:val="22"/>
          <w:szCs w:val="22"/>
          <w:u w:val="single"/>
        </w:rPr>
        <w:t>a</w:t>
      </w:r>
      <w:r w:rsidRPr="00F327C4">
        <w:rPr>
          <w:rFonts w:ascii="Trebuchet MS" w:hAnsi="Trebuchet MS" w:cstheme="minorHAnsi"/>
          <w:b/>
          <w:sz w:val="22"/>
          <w:szCs w:val="22"/>
        </w:rPr>
        <w:t xml:space="preserve">, kurioje būtų patvirtinama, kad pasiūlymą teikiantis Tiekėjas yra nepriklausomas nuo </w:t>
      </w:r>
      <w:r w:rsidR="00AB5671" w:rsidRPr="00AB5671">
        <w:rPr>
          <w:rFonts w:ascii="Trebuchet MS" w:hAnsi="Trebuchet MS" w:cstheme="minorHAnsi"/>
          <w:b/>
          <w:sz w:val="22"/>
          <w:szCs w:val="22"/>
        </w:rPr>
        <w:t>Išmaniosios kontrolės procesų valdymo posistemio (</w:t>
      </w:r>
      <w:proofErr w:type="spellStart"/>
      <w:r w:rsidR="00AB5671" w:rsidRPr="00AB5671">
        <w:rPr>
          <w:rFonts w:ascii="Trebuchet MS" w:hAnsi="Trebuchet MS" w:cstheme="minorHAnsi"/>
          <w:b/>
          <w:sz w:val="22"/>
          <w:szCs w:val="22"/>
        </w:rPr>
        <w:t>i.KON</w:t>
      </w:r>
      <w:proofErr w:type="spellEnd"/>
      <w:r w:rsidR="00AB5671" w:rsidRPr="00AB5671">
        <w:rPr>
          <w:rFonts w:ascii="Trebuchet MS" w:hAnsi="Trebuchet MS" w:cstheme="minorHAnsi"/>
          <w:b/>
          <w:sz w:val="22"/>
          <w:szCs w:val="22"/>
        </w:rPr>
        <w:t xml:space="preserve">) modulių (rizikos analizės ir vartotojo sąsajos) modernizavimą vykdančių subjektų (diegėjų) UAB „Paspara“, įmonės kodas 220052540, UAB „Baltic </w:t>
      </w:r>
      <w:proofErr w:type="spellStart"/>
      <w:r w:rsidR="00AB5671" w:rsidRPr="00AB5671">
        <w:rPr>
          <w:rFonts w:ascii="Trebuchet MS" w:hAnsi="Trebuchet MS" w:cstheme="minorHAnsi"/>
          <w:b/>
          <w:sz w:val="22"/>
          <w:szCs w:val="22"/>
        </w:rPr>
        <w:t>Amadeus</w:t>
      </w:r>
      <w:proofErr w:type="spellEnd"/>
      <w:r w:rsidR="00AB5671" w:rsidRPr="00AB5671">
        <w:rPr>
          <w:rFonts w:ascii="Trebuchet MS" w:hAnsi="Trebuchet MS" w:cstheme="minorHAnsi"/>
          <w:b/>
          <w:sz w:val="22"/>
          <w:szCs w:val="22"/>
        </w:rPr>
        <w:t>“, įmonės kodas 110320619, MB „</w:t>
      </w:r>
      <w:proofErr w:type="spellStart"/>
      <w:r w:rsidR="00AB5671" w:rsidRPr="00AB5671">
        <w:rPr>
          <w:rFonts w:ascii="Trebuchet MS" w:hAnsi="Trebuchet MS" w:cstheme="minorHAnsi"/>
          <w:b/>
          <w:sz w:val="22"/>
          <w:szCs w:val="22"/>
        </w:rPr>
        <w:t>Konrema</w:t>
      </w:r>
      <w:proofErr w:type="spellEnd"/>
      <w:r w:rsidR="00AB5671" w:rsidRPr="00AB5671">
        <w:rPr>
          <w:rFonts w:ascii="Trebuchet MS" w:hAnsi="Trebuchet MS" w:cstheme="minorHAnsi"/>
          <w:b/>
          <w:sz w:val="22"/>
          <w:szCs w:val="22"/>
        </w:rPr>
        <w:t>“, įmonės kodas 305432287</w:t>
      </w:r>
      <w:r w:rsidR="00B838FF" w:rsidRPr="00B838FF">
        <w:rPr>
          <w:rFonts w:ascii="Trebuchet MS" w:hAnsi="Trebuchet MS" w:cstheme="minorHAnsi"/>
          <w:b/>
          <w:sz w:val="22"/>
          <w:szCs w:val="22"/>
        </w:rPr>
        <w:t>.</w:t>
      </w:r>
    </w:p>
    <w:p w14:paraId="0628D88C" w14:textId="3E3FD5F4" w:rsidR="00442371" w:rsidRPr="00B838FF" w:rsidRDefault="00442371"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sidRPr="00442371">
        <w:rPr>
          <w:rFonts w:ascii="Trebuchet MS" w:hAnsi="Trebuchet MS" w:cstheme="minorHAnsi"/>
          <w:b/>
          <w:sz w:val="22"/>
          <w:szCs w:val="22"/>
        </w:rPr>
        <w:t xml:space="preserve"> </w:t>
      </w:r>
      <w:r w:rsidR="002703CC">
        <w:rPr>
          <w:rFonts w:ascii="Trebuchet MS" w:hAnsi="Trebuchet MS" w:cstheme="minorHAnsi"/>
          <w:sz w:val="22"/>
          <w:szCs w:val="22"/>
        </w:rPr>
        <w:t>Pirkimo sąlygų 10</w:t>
      </w:r>
      <w:r w:rsidRPr="00442371">
        <w:rPr>
          <w:rFonts w:ascii="Trebuchet MS" w:hAnsi="Trebuchet MS" w:cstheme="minorHAnsi"/>
          <w:sz w:val="22"/>
          <w:szCs w:val="22"/>
        </w:rPr>
        <w:t xml:space="preserve"> priedą</w:t>
      </w:r>
      <w:r>
        <w:rPr>
          <w:rFonts w:ascii="Trebuchet MS" w:hAnsi="Trebuchet MS" w:cstheme="minorHAnsi"/>
          <w:sz w:val="22"/>
          <w:szCs w:val="22"/>
        </w:rPr>
        <w:t>.</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1CDE36D1"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0779C1">
        <w:rPr>
          <w:rFonts w:ascii="Trebuchet MS" w:hAnsi="Trebuchet MS"/>
          <w:sz w:val="22"/>
          <w:szCs w:val="22"/>
        </w:rPr>
        <w:t xml:space="preserve"> </w:t>
      </w:r>
      <w:r w:rsidR="000779C1" w:rsidRPr="000779C1">
        <w:rPr>
          <w:rFonts w:ascii="Trebuchet MS" w:hAnsi="Trebuchet MS"/>
          <w:sz w:val="22"/>
          <w:szCs w:val="22"/>
        </w:rPr>
        <w:t>(atitikimą kvalifikacijos reikalavimams patvirtinantys specialistų sertifikatai ir dokumentai nurodyti</w:t>
      </w:r>
      <w:r w:rsidR="000779C1" w:rsidRPr="000779C1">
        <w:rPr>
          <w:rFonts w:ascii="Trebuchet MS" w:hAnsi="Trebuchet MS"/>
          <w:iCs/>
          <w:sz w:val="22"/>
          <w:szCs w:val="22"/>
        </w:rPr>
        <w:t xml:space="preserve"> 5.8</w:t>
      </w:r>
      <w:r w:rsidR="000779C1" w:rsidRPr="000779C1">
        <w:rPr>
          <w:rFonts w:ascii="Trebuchet MS" w:hAnsi="Trebuchet MS"/>
          <w:sz w:val="22"/>
          <w:szCs w:val="22"/>
        </w:rPr>
        <w:t xml:space="preserve"> punkte (valstybės narės ar trečiosios šalies atitinkami dokumentai) gali būti pateikiami anglų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126333936"/>
      <w:r w:rsidRPr="00A25475">
        <w:rPr>
          <w:rFonts w:ascii="Trebuchet MS" w:hAnsi="Trebuchet MS" w:cstheme="minorHAnsi"/>
          <w:sz w:val="36"/>
          <w:szCs w:val="36"/>
        </w:rPr>
        <w:lastRenderedPageBreak/>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1"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1"/>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27CAEFF7" w14:textId="47AC8D9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45" w:name="_Toc126333938"/>
      <w:bookmarkEnd w:id="5"/>
      <w:r w:rsidRPr="00A25475">
        <w:rPr>
          <w:rFonts w:ascii="Trebuchet MS" w:hAnsi="Trebuchet MS" w:cstheme="minorHAnsi"/>
          <w:sz w:val="36"/>
          <w:szCs w:val="36"/>
        </w:rPr>
        <w:t>Kitos sąlygos</w:t>
      </w:r>
      <w:bookmarkEnd w:id="45"/>
    </w:p>
    <w:sectPr w:rsidR="008D704D" w:rsidRPr="00D2438B"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0016" w14:textId="43D1AE74" w:rsidR="00D57933" w:rsidRDefault="00D57933" w:rsidP="00BE0AC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1"/>
  </w:num>
  <w:num w:numId="13">
    <w:abstractNumId w:val="13"/>
  </w:num>
  <w:num w:numId="14">
    <w:abstractNumId w:val="19"/>
  </w:num>
  <w:num w:numId="15">
    <w:abstractNumId w:val="4"/>
  </w:num>
  <w:num w:numId="16">
    <w:abstractNumId w:val="6"/>
  </w:num>
  <w:num w:numId="17">
    <w:abstractNumId w:val="12"/>
  </w:num>
  <w:num w:numId="18">
    <w:abstractNumId w:val="0"/>
  </w:num>
  <w:num w:numId="19">
    <w:abstractNumId w:val="7"/>
  </w:num>
  <w:num w:numId="20">
    <w:abstractNumId w:val="16"/>
  </w:num>
  <w:num w:numId="21">
    <w:abstractNumId w:val="9"/>
  </w:num>
  <w:num w:numId="22">
    <w:abstractNumId w:val="10"/>
  </w:num>
  <w:num w:numId="23">
    <w:abstractNumId w:val="2"/>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dcmitype/"/>
    <ds:schemaRef ds:uri="http://schemas.microsoft.com/office/2006/documentManagement/types"/>
    <ds:schemaRef ds:uri="http://purl.org/dc/elements/1.1/"/>
    <ds:schemaRef ds:uri="9f7bfde5-fec1-41b1-af96-d0ead4fdf1a4"/>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e58d86aa-8fe5-4539-8203-03c44674af5d"/>
    <ds:schemaRef ds:uri="http://purl.org/dc/term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B49F1-1F90-4CA6-A1EF-86D37997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11189</Words>
  <Characters>6378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2025-07-22T11:52:00Z</dcterms:created>
  <dcterms:modified xsi:type="dcterms:W3CDTF">2025-10-17T06:30:00Z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